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57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48"/>
        <w:gridCol w:w="2628"/>
      </w:tblGrid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69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en-US"/>
              </w:rPr>
              <w:t>WHAT MAKES AN ENTREPRENEUR?</w:t>
            </w:r>
          </w:p>
        </w:tc>
        <w:tc>
          <w:tcPr>
            <w:tcW w:type="dxa" w:w="26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en-US"/>
              </w:rPr>
              <w:t>Student</w:t>
            </w:r>
          </w:p>
        </w:tc>
      </w:tr>
    </w:tbl>
    <w:p>
      <w:pPr>
        <w:pStyle w:val="Normal.0"/>
        <w:widowControl w:val="0"/>
      </w:pPr>
    </w:p>
    <w:tbl>
      <w:tblPr>
        <w:tblW w:w="802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60"/>
        <w:gridCol w:w="4968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sz w:val="28"/>
                <w:szCs w:val="28"/>
                <w:rtl w:val="0"/>
                <w:lang w:val="en-US"/>
              </w:rPr>
              <w:t>Entrepreneurs</w:t>
            </w:r>
          </w:p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sz w:val="28"/>
                <w:szCs w:val="28"/>
                <w:rtl w:val="0"/>
                <w:lang w:val="en-US"/>
              </w:rPr>
              <w:t>Characteristics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108" w:hanging="108"/>
      </w:pPr>
    </w:p>
    <w:p>
      <w:pPr>
        <w:pStyle w:val="Normal.0"/>
      </w:pPr>
    </w:p>
    <w:tbl>
      <w:tblPr>
        <w:tblW w:w="802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60"/>
        <w:gridCol w:w="4968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sz w:val="28"/>
                <w:szCs w:val="28"/>
                <w:rtl w:val="0"/>
                <w:lang w:val="en-US"/>
              </w:rPr>
              <w:t>Non-Entrepreneurs</w:t>
            </w:r>
          </w:p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ahoma" w:hAnsi="Tahoma"/>
                <w:sz w:val="28"/>
                <w:szCs w:val="28"/>
                <w:rtl w:val="0"/>
                <w:lang w:val="en-US"/>
              </w:rPr>
              <w:t>Characteristics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30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108" w:hanging="108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Read one or more articles and discuss the following questions:</w:t>
      </w:r>
    </w:p>
    <w:p>
      <w:pPr>
        <w:pStyle w:val="Footnote Text"/>
      </w:pPr>
      <w:r>
        <w:rPr>
          <w:rFonts w:ascii="Tahoma" w:hAnsi="Tahoma"/>
          <w:sz w:val="24"/>
          <w:szCs w:val="24"/>
          <w:rtl w:val="0"/>
          <w:lang w:val="en-US"/>
        </w:rPr>
        <w:t xml:space="preserve">What Makes an Entrepreneur? </w:t>
      </w:r>
    </w:p>
    <w:p>
      <w:pPr>
        <w:pStyle w:val="Footnote Text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"https://www.forbes.com/sites/karstenstrauss/2015/01/21/what-makes-an-entrepreneur/%237ebcd3675238"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https://www.forbes.com/sites/karstenstrauss/2015/01/21/what-makes-an-entrepreneur/#7ebcd3675238</w:t>
      </w:r>
      <w:r>
        <w:rPr/>
        <w:fldChar w:fldCharType="end" w:fldLock="0"/>
      </w:r>
    </w:p>
    <w:p>
      <w:pPr>
        <w:pStyle w:val="Footnote Text"/>
      </w:pPr>
    </w:p>
    <w:p>
      <w:pPr>
        <w:pStyle w:val="Footnote Text"/>
      </w:pPr>
      <w:r>
        <w:rPr>
          <w:rFonts w:ascii="Tahoma" w:hAnsi="Tahoma"/>
          <w:sz w:val="24"/>
          <w:szCs w:val="24"/>
          <w:rtl w:val="0"/>
          <w:lang w:val="en-US"/>
        </w:rPr>
        <w:t>Profile of an Entrepreneur: Do You Have What It Takes to Be an Entrepreneur?</w:t>
      </w:r>
    </w:p>
    <w:p>
      <w:pPr>
        <w:pStyle w:val="Footnote Text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"http://businesstown.com/articles/do-you-have-what-it-takes-to-be-an-entrepreneur/"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http://businesstown.com/articles/do-you-have-what-it-takes-to-be-an-entrepreneur/</w:t>
      </w:r>
      <w:r>
        <w:rPr/>
        <w:fldChar w:fldCharType="end" w:fldLock="0"/>
      </w:r>
    </w:p>
    <w:p>
      <w:pPr>
        <w:pStyle w:val="Footnote Text"/>
      </w:pPr>
    </w:p>
    <w:p>
      <w:pPr>
        <w:pStyle w:val="Footnote Text"/>
      </w:pPr>
      <w:r>
        <w:rPr>
          <w:rFonts w:ascii="Tahoma" w:hAnsi="Tahoma"/>
          <w:sz w:val="24"/>
          <w:szCs w:val="24"/>
          <w:rtl w:val="0"/>
          <w:lang w:val="en-US"/>
        </w:rPr>
        <w:t xml:space="preserve">10 Myths about Entrepreneurs: </w:t>
      </w:r>
    </w:p>
    <w:p>
      <w:pPr>
        <w:pStyle w:val="Footnote Text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"http://businesstown.com/articles/10-myths-about-entrepreneurs/"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http://businesstown.com/articles/10-myths-about-entrepreneurs/</w:t>
      </w:r>
      <w:r>
        <w:rPr/>
        <w:fldChar w:fldCharType="end" w:fldLock="0"/>
      </w:r>
      <w:r>
        <w:rPr>
          <w:rFonts w:ascii="Tahoma" w:hAnsi="Tahoma"/>
          <w:color w:val="333399"/>
          <w:sz w:val="24"/>
          <w:szCs w:val="24"/>
          <w:u w:color="333399"/>
          <w:rtl w:val="0"/>
          <w:lang w:val="en-US"/>
        </w:rPr>
        <w:t xml:space="preserve">  </w:t>
      </w:r>
    </w:p>
    <w:p>
      <w:pPr>
        <w:pStyle w:val="Normal.0"/>
        <w:ind w:left="360" w:firstLine="360"/>
      </w:pP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hAnsi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 xml:space="preserve">What makes an entrepreneur an entrepreneur? </w:t>
      </w:r>
    </w:p>
    <w:p>
      <w:pPr>
        <w:pStyle w:val="Body Text 2"/>
        <w:ind w:left="1440" w:firstLine="0"/>
        <w:jc w:val="left"/>
      </w:pPr>
    </w:p>
    <w:p>
      <w:pPr>
        <w:pStyle w:val="Body Text 2"/>
        <w:numPr>
          <w:ilvl w:val="0"/>
          <w:numId w:val="2"/>
        </w:numPr>
        <w:bidi w:val="0"/>
        <w:ind w:right="0"/>
        <w:jc w:val="left"/>
        <w:rPr>
          <w:rFonts w:ascii="Tahoma" w:hAnsi="Tahoma"/>
          <w:sz w:val="28"/>
          <w:szCs w:val="28"/>
          <w:rtl w:val="0"/>
          <w:lang w:val="en-US"/>
        </w:rPr>
      </w:pPr>
      <w:r>
        <w:rPr>
          <w:rFonts w:ascii="Tahoma" w:hAnsi="Tahoma"/>
          <w:sz w:val="28"/>
          <w:szCs w:val="28"/>
          <w:rtl w:val="0"/>
          <w:lang w:val="en-US"/>
        </w:rPr>
        <w:t xml:space="preserve">Which would you rather be - an entrepreneur or a non-entrepreneur?  Why? </w:t>
      </w:r>
    </w:p>
    <w:p>
      <w:pPr>
        <w:pStyle w:val="Normal.0"/>
      </w:pP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Tahoma" w:hAnsi="Tahoma"/>
          <w:color w:val="00b050"/>
          <w:sz w:val="28"/>
          <w:szCs w:val="28"/>
          <w:rtl w:val="0"/>
          <w:lang w:val="en-US"/>
        </w:rPr>
      </w:pPr>
      <w:r>
        <w:rPr>
          <w:rFonts w:ascii="Tahoma" w:hAnsi="Tahoma"/>
          <w:color w:val="000000"/>
          <w:sz w:val="28"/>
          <w:szCs w:val="28"/>
          <w:rtl w:val="0"/>
          <w:lang w:val="en-US"/>
        </w:rPr>
        <w:t xml:space="preserve">Which myth surprised you the most?  Why?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Copyright The University of Iowa revised 2016.  All rights reserved.</w:t>
    </w:r>
  </w:p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Use permitted for educational purposes only.  All other uses require permission.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3"/>
  </w:abstractNum>
  <w:abstractNum w:abstractNumId="1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rFonts w:ascii="Tahoma" w:cs="Tahoma" w:hAnsi="Tahoma" w:eastAsia="Tahoma"/>
      <w:sz w:val="24"/>
      <w:szCs w:val="24"/>
    </w:rPr>
  </w:style>
  <w:style w:type="numbering" w:styleId="Imported Style 3">
    <w:name w:val="Imported Style 3"/>
    <w:pPr>
      <w:numPr>
        <w:numId w:val="1"/>
      </w:numPr>
    </w:p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